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F0" w:rsidRPr="0097034D" w:rsidRDefault="007771E4" w:rsidP="00DA014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71E4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</w:t>
      </w:r>
      <w:r w:rsidR="00E7489A">
        <w:rPr>
          <w:rFonts w:ascii="Times New Roman" w:hAnsi="Times New Roman" w:cs="Times New Roman"/>
          <w:sz w:val="28"/>
          <w:szCs w:val="28"/>
        </w:rPr>
        <w:t xml:space="preserve">Медетского </w:t>
      </w:r>
      <w:r w:rsidRPr="007771E4">
        <w:rPr>
          <w:rFonts w:ascii="Times New Roman" w:hAnsi="Times New Roman" w:cs="Times New Roman"/>
          <w:sz w:val="28"/>
          <w:szCs w:val="28"/>
        </w:rPr>
        <w:t>сельского поселения Черлакского муниципального района за 202</w:t>
      </w:r>
      <w:r w:rsidR="00ED7DA2">
        <w:rPr>
          <w:rFonts w:ascii="Times New Roman" w:hAnsi="Times New Roman" w:cs="Times New Roman"/>
          <w:sz w:val="28"/>
          <w:szCs w:val="28"/>
        </w:rPr>
        <w:t>4</w:t>
      </w:r>
      <w:r w:rsidRPr="007771E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836E5" w:rsidRPr="0097034D" w:rsidRDefault="006836E5" w:rsidP="006836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E5" w:rsidRPr="0097034D" w:rsidRDefault="006836E5" w:rsidP="006836E5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4C2E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соответствии с статьей 66 </w:t>
      </w:r>
      <w:r w:rsidR="004C2EC7" w:rsidRPr="004C2E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«О бюджетном процессе в </w:t>
      </w:r>
      <w:r w:rsidR="00E7489A">
        <w:rPr>
          <w:rFonts w:ascii="Times New Roman" w:hAnsi="Times New Roman" w:cs="Times New Roman"/>
          <w:noProof/>
          <w:sz w:val="28"/>
          <w:szCs w:val="28"/>
          <w:lang w:eastAsia="ru-RU"/>
        </w:rPr>
        <w:t>Медетском</w:t>
      </w:r>
      <w:r w:rsidR="004C2EC7" w:rsidRPr="004C2E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сельском поселении Черлакского муниципального района Омской области»</w:t>
      </w:r>
      <w:r w:rsidR="004C2E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проведена 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>внешн</w:t>
      </w:r>
      <w:r w:rsidR="004C2EC7">
        <w:rPr>
          <w:rFonts w:ascii="Times New Roman" w:hAnsi="Times New Roman" w:cs="Times New Roman"/>
          <w:noProof/>
          <w:sz w:val="28"/>
          <w:szCs w:val="28"/>
          <w:lang w:eastAsia="ru-RU"/>
        </w:rPr>
        <w:t>яя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проверк</w:t>
      </w:r>
      <w:r w:rsidR="004C2EC7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годового отчета об исполнении бюджета </w:t>
      </w:r>
      <w:r w:rsidR="00E748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Медетского 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сельского поселения Черлакского муниципального района Омской области (далее – </w:t>
      </w:r>
      <w:r w:rsidR="00E7489A">
        <w:rPr>
          <w:rFonts w:ascii="Times New Roman" w:hAnsi="Times New Roman" w:cs="Times New Roman"/>
          <w:noProof/>
          <w:sz w:val="28"/>
          <w:szCs w:val="28"/>
          <w:lang w:eastAsia="ru-RU"/>
        </w:rPr>
        <w:t>Медетское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сельское поселение) за </w:t>
      </w:r>
      <w:r w:rsidR="00AD5B4A">
        <w:rPr>
          <w:rFonts w:ascii="Times New Roman" w:hAnsi="Times New Roman" w:cs="Times New Roman"/>
          <w:noProof/>
          <w:sz w:val="28"/>
          <w:szCs w:val="28"/>
          <w:lang w:eastAsia="ru-RU"/>
        </w:rPr>
        <w:t>202</w:t>
      </w:r>
      <w:r w:rsidR="00ED7DA2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</w:t>
      </w:r>
      <w:r w:rsidR="004C2E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По результатам внешней проверки 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>установлено следующее:</w:t>
      </w:r>
    </w:p>
    <w:p w:rsidR="006836E5" w:rsidRPr="0097034D" w:rsidRDefault="006836E5" w:rsidP="006836E5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="0059471D"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Годовой отчет об исполнении бюджета </w:t>
      </w:r>
      <w:r w:rsidR="00E7489A">
        <w:rPr>
          <w:rFonts w:ascii="Times New Roman" w:hAnsi="Times New Roman" w:cs="Times New Roman"/>
          <w:noProof/>
          <w:sz w:val="28"/>
          <w:szCs w:val="28"/>
          <w:lang w:eastAsia="ru-RU"/>
        </w:rPr>
        <w:t>Медетского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 (далее - Годовой отчет) за </w:t>
      </w:r>
      <w:r w:rsidR="00AD5B4A">
        <w:rPr>
          <w:rFonts w:ascii="Times New Roman" w:hAnsi="Times New Roman" w:cs="Times New Roman"/>
          <w:noProof/>
          <w:sz w:val="28"/>
          <w:szCs w:val="28"/>
          <w:lang w:eastAsia="ru-RU"/>
        </w:rPr>
        <w:t>202</w:t>
      </w:r>
      <w:r w:rsidR="00ED7DA2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 предоставлен в Совет </w:t>
      </w:r>
      <w:r w:rsidR="00E748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Медетского 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сельского поселения Черлакского муниципального района Омской области </w:t>
      </w:r>
      <w:r w:rsidR="006D2B8F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ED7DA2" w:rsidRPr="006D2B8F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Pr="006D2B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D2B8F">
        <w:rPr>
          <w:rFonts w:ascii="Times New Roman" w:hAnsi="Times New Roman" w:cs="Times New Roman"/>
          <w:noProof/>
          <w:sz w:val="28"/>
          <w:szCs w:val="28"/>
          <w:lang w:eastAsia="ru-RU"/>
        </w:rPr>
        <w:t>марта</w:t>
      </w:r>
      <w:r w:rsidRPr="006D2B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</w:t>
      </w:r>
      <w:r w:rsidR="00ED7DA2" w:rsidRPr="006D2B8F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Pr="00496A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года, 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>что соответствует срокам предоставления, установленным Бюджетным Кодексом Российской Федерации.</w:t>
      </w:r>
    </w:p>
    <w:p w:rsidR="006836E5" w:rsidRPr="0097034D" w:rsidRDefault="006836E5" w:rsidP="006836E5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Годовой отчет составлен Администрацией </w:t>
      </w:r>
      <w:r w:rsidR="0022680E">
        <w:rPr>
          <w:rFonts w:ascii="Times New Roman" w:hAnsi="Times New Roman" w:cs="Times New Roman"/>
          <w:noProof/>
          <w:sz w:val="28"/>
          <w:szCs w:val="28"/>
          <w:lang w:eastAsia="ru-RU"/>
        </w:rPr>
        <w:t>Медетского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 в соответствии с приказом Минфина России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на основании показателей сводной бюджетной росписи.</w:t>
      </w:r>
    </w:p>
    <w:p w:rsidR="006836E5" w:rsidRPr="0097034D" w:rsidRDefault="006836E5" w:rsidP="006836E5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2. Проверкой контрольных соотношений между показателями форм бюджетной отчетности расхождений не установлено.</w:t>
      </w:r>
    </w:p>
    <w:p w:rsidR="006836E5" w:rsidRPr="0097034D" w:rsidRDefault="006836E5" w:rsidP="006836E5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3. Согласно годовому отчету доходы </w:t>
      </w:r>
      <w:r w:rsidR="0022680E">
        <w:rPr>
          <w:rFonts w:ascii="Times New Roman" w:hAnsi="Times New Roman" w:cs="Times New Roman"/>
          <w:noProof/>
          <w:sz w:val="28"/>
          <w:szCs w:val="28"/>
          <w:lang w:eastAsia="ru-RU"/>
        </w:rPr>
        <w:t>Медетского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 составили </w:t>
      </w:r>
      <w:r w:rsidR="00ED7DA2">
        <w:rPr>
          <w:rFonts w:ascii="Times New Roman" w:hAnsi="Times New Roman" w:cs="Times New Roman"/>
          <w:noProof/>
          <w:sz w:val="28"/>
          <w:szCs w:val="28"/>
          <w:lang w:eastAsia="ru-RU"/>
        </w:rPr>
        <w:t>5 182 299,09</w:t>
      </w:r>
      <w:r w:rsidR="005E6B92" w:rsidRPr="005E6B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>рублей.</w:t>
      </w:r>
    </w:p>
    <w:p w:rsidR="0059471D" w:rsidRPr="0097034D" w:rsidRDefault="006836E5" w:rsidP="0059471D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4. Расходы местного бюджета составили </w:t>
      </w:r>
      <w:r w:rsidR="00ED7DA2">
        <w:rPr>
          <w:rFonts w:ascii="Times New Roman" w:hAnsi="Times New Roman" w:cs="Times New Roman"/>
          <w:noProof/>
          <w:sz w:val="28"/>
          <w:szCs w:val="28"/>
          <w:lang w:eastAsia="ru-RU"/>
        </w:rPr>
        <w:t>4 895 893,92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рублей</w:t>
      </w:r>
      <w:r w:rsidR="0059471D"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6836E5" w:rsidRPr="0097034D" w:rsidRDefault="006836E5" w:rsidP="0059471D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 </w:t>
      </w:r>
      <w:r w:rsidR="00976215">
        <w:rPr>
          <w:rFonts w:ascii="Times New Roman" w:hAnsi="Times New Roman" w:cs="Times New Roman"/>
          <w:noProof/>
          <w:sz w:val="28"/>
          <w:szCs w:val="28"/>
          <w:lang w:eastAsia="ru-RU"/>
        </w:rPr>
        <w:t>Профицит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бюджета </w:t>
      </w:r>
      <w:r w:rsidR="00976215">
        <w:rPr>
          <w:rFonts w:ascii="Times New Roman" w:hAnsi="Times New Roman" w:cs="Times New Roman"/>
          <w:noProof/>
          <w:sz w:val="28"/>
          <w:szCs w:val="28"/>
          <w:lang w:eastAsia="ru-RU"/>
        </w:rPr>
        <w:t>Медетского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 составил </w:t>
      </w:r>
      <w:r w:rsidR="00ED7DA2">
        <w:rPr>
          <w:rFonts w:ascii="Times New Roman" w:hAnsi="Times New Roman" w:cs="Times New Roman"/>
          <w:noProof/>
          <w:sz w:val="28"/>
          <w:szCs w:val="28"/>
          <w:lang w:eastAsia="ru-RU"/>
        </w:rPr>
        <w:t>286 405,17</w:t>
      </w:r>
      <w:r w:rsidR="005E6B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рублей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6836E5" w:rsidRPr="0097034D" w:rsidRDefault="006836E5" w:rsidP="006836E5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6. Остаток средств на конец отчетного периода составил </w:t>
      </w:r>
      <w:r w:rsidR="009B72C9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ED7DA2">
        <w:rPr>
          <w:rFonts w:ascii="Times New Roman" w:hAnsi="Times New Roman" w:cs="Times New Roman"/>
          <w:noProof/>
          <w:sz w:val="28"/>
          <w:szCs w:val="28"/>
          <w:lang w:eastAsia="ru-RU"/>
        </w:rPr>
        <w:t> 448 425,29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рублей.</w:t>
      </w:r>
    </w:p>
    <w:p w:rsidR="006836E5" w:rsidRPr="0097034D" w:rsidRDefault="006836E5" w:rsidP="006836E5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7.  Муниципальный долг отсутствует.</w:t>
      </w:r>
    </w:p>
    <w:p w:rsidR="006836E5" w:rsidRPr="0097034D" w:rsidRDefault="006836E5" w:rsidP="006836E5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>Вывод:</w:t>
      </w:r>
    </w:p>
    <w:p w:rsidR="006836E5" w:rsidRPr="0097034D" w:rsidRDefault="006836E5" w:rsidP="006836E5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AD5B4A">
        <w:rPr>
          <w:rFonts w:ascii="Times New Roman" w:hAnsi="Times New Roman" w:cs="Times New Roman"/>
          <w:noProof/>
          <w:sz w:val="28"/>
          <w:szCs w:val="28"/>
          <w:lang w:eastAsia="ru-RU"/>
        </w:rPr>
        <w:t>Годовой о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тчет об исполнении бюджета </w:t>
      </w:r>
      <w:r w:rsidR="0022680E">
        <w:rPr>
          <w:rFonts w:ascii="Times New Roman" w:hAnsi="Times New Roman" w:cs="Times New Roman"/>
          <w:noProof/>
          <w:sz w:val="28"/>
          <w:szCs w:val="28"/>
          <w:lang w:eastAsia="ru-RU"/>
        </w:rPr>
        <w:t>Медетского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 за </w:t>
      </w:r>
      <w:r w:rsidR="00AD5B4A">
        <w:rPr>
          <w:rFonts w:ascii="Times New Roman" w:hAnsi="Times New Roman" w:cs="Times New Roman"/>
          <w:noProof/>
          <w:sz w:val="28"/>
          <w:szCs w:val="28"/>
          <w:lang w:eastAsia="ru-RU"/>
        </w:rPr>
        <w:t>202</w:t>
      </w:r>
      <w:r w:rsidR="00ED7DA2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 соответствует требованиям бюджетного законодательства Российской Федерации.</w:t>
      </w:r>
    </w:p>
    <w:p w:rsidR="006836E5" w:rsidRPr="0097034D" w:rsidRDefault="006836E5" w:rsidP="006836E5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Внешней проверкой бюджетной отчетности главных администраторов бюджетных средств подтверждена достоверность во всех существенных 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отношениях показателей бюджетной отчетности об исполнении местного бюджета за </w:t>
      </w:r>
      <w:r w:rsidR="00AD5B4A">
        <w:rPr>
          <w:rFonts w:ascii="Times New Roman" w:hAnsi="Times New Roman" w:cs="Times New Roman"/>
          <w:noProof/>
          <w:sz w:val="28"/>
          <w:szCs w:val="28"/>
          <w:lang w:eastAsia="ru-RU"/>
        </w:rPr>
        <w:t>202</w:t>
      </w:r>
      <w:r w:rsidR="00ED7DA2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9703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год.</w:t>
      </w:r>
    </w:p>
    <w:p w:rsidR="003954DC" w:rsidRPr="003954DC" w:rsidRDefault="003954DC" w:rsidP="003954DC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Представленный п</w:t>
      </w:r>
      <w:r w:rsidRPr="0039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роект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3954DC">
        <w:rPr>
          <w:rFonts w:ascii="Times New Roman" w:hAnsi="Times New Roman" w:cs="Times New Roman"/>
          <w:noProof/>
          <w:sz w:val="28"/>
          <w:szCs w:val="28"/>
          <w:lang w:eastAsia="ru-RU"/>
        </w:rPr>
        <w:t>ешени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Совета</w:t>
      </w:r>
      <w:r w:rsidRPr="0039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 исполнении бюджета </w:t>
      </w:r>
      <w:r w:rsidR="002268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Медетского </w:t>
      </w:r>
      <w:r w:rsidRPr="003954DC">
        <w:rPr>
          <w:rFonts w:ascii="Times New Roman" w:hAnsi="Times New Roman" w:cs="Times New Roman"/>
          <w:noProof/>
          <w:sz w:val="28"/>
          <w:szCs w:val="28"/>
          <w:lang w:eastAsia="ru-RU"/>
        </w:rPr>
        <w:t>сельского поселения за 202</w:t>
      </w:r>
      <w:r w:rsidR="00ED7DA2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39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 соответствует отчету об исполнении местного бюджета.</w:t>
      </w:r>
    </w:p>
    <w:p w:rsidR="006650E3" w:rsidRPr="0097034D" w:rsidRDefault="003954DC" w:rsidP="003954DC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54DC">
        <w:rPr>
          <w:rFonts w:ascii="Times New Roman" w:hAnsi="Times New Roman" w:cs="Times New Roman"/>
          <w:noProof/>
          <w:sz w:val="28"/>
          <w:szCs w:val="28"/>
          <w:lang w:eastAsia="ru-RU"/>
        </w:rPr>
        <w:t>По результатам проверки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39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годового отчета об исполнении бюджета </w:t>
      </w:r>
      <w:r w:rsidR="0022680E">
        <w:rPr>
          <w:rFonts w:ascii="Times New Roman" w:hAnsi="Times New Roman" w:cs="Times New Roman"/>
          <w:noProof/>
          <w:sz w:val="28"/>
          <w:szCs w:val="28"/>
          <w:lang w:eastAsia="ru-RU"/>
        </w:rPr>
        <w:t>Медетского</w:t>
      </w:r>
      <w:r w:rsidRPr="0039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 за 202</w:t>
      </w:r>
      <w:r w:rsidR="00ED7DA2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39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 рекомендовать Совету </w:t>
      </w:r>
      <w:r w:rsidR="0022680E">
        <w:rPr>
          <w:rFonts w:ascii="Times New Roman" w:hAnsi="Times New Roman" w:cs="Times New Roman"/>
          <w:noProof/>
          <w:sz w:val="28"/>
          <w:szCs w:val="28"/>
          <w:lang w:eastAsia="ru-RU"/>
        </w:rPr>
        <w:t>Медетского</w:t>
      </w:r>
      <w:r w:rsidRPr="0039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 утвердить годовой отчет об исполнении бюджета бюджета </w:t>
      </w:r>
      <w:r w:rsidR="00976215">
        <w:rPr>
          <w:rFonts w:ascii="Times New Roman" w:hAnsi="Times New Roman" w:cs="Times New Roman"/>
          <w:noProof/>
          <w:sz w:val="28"/>
          <w:szCs w:val="28"/>
          <w:lang w:eastAsia="ru-RU"/>
        </w:rPr>
        <w:t>Медетского</w:t>
      </w:r>
      <w:r w:rsidRPr="0039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 за 202</w:t>
      </w:r>
      <w:r w:rsidR="00ED7DA2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39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21BC7" w:rsidRPr="0097034D" w:rsidRDefault="00921BC7" w:rsidP="006836E5">
      <w:pPr>
        <w:ind w:left="-1134" w:right="-568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1BC7" w:rsidRDefault="00921BC7" w:rsidP="006836E5">
      <w:pPr>
        <w:ind w:left="-1134" w:right="-568" w:firstLine="283"/>
        <w:jc w:val="both"/>
        <w:rPr>
          <w:rFonts w:cs="Aparajita"/>
          <w:noProof/>
          <w:sz w:val="28"/>
          <w:szCs w:val="28"/>
          <w:lang w:eastAsia="ru-RU"/>
        </w:rPr>
      </w:pPr>
    </w:p>
    <w:tbl>
      <w:tblPr>
        <w:tblStyle w:val="a3"/>
        <w:tblW w:w="963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6650E3" w:rsidRPr="0097034D" w:rsidTr="00921BC7">
        <w:tc>
          <w:tcPr>
            <w:tcW w:w="4957" w:type="dxa"/>
          </w:tcPr>
          <w:p w:rsidR="006650E3" w:rsidRDefault="00976215" w:rsidP="00F41E52">
            <w:pPr>
              <w:ind w:right="102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Глава Медетского</w:t>
            </w:r>
          </w:p>
          <w:p w:rsidR="00976215" w:rsidRPr="0097034D" w:rsidRDefault="00976215" w:rsidP="00F41E52">
            <w:pPr>
              <w:ind w:right="102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4677" w:type="dxa"/>
            <w:vAlign w:val="bottom"/>
          </w:tcPr>
          <w:p w:rsidR="006650E3" w:rsidRPr="0097034D" w:rsidRDefault="00976215" w:rsidP="00921BC7">
            <w:pPr>
              <w:ind w:left="1741" w:right="321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И. Н. Подгорная</w:t>
            </w:r>
          </w:p>
          <w:p w:rsidR="00921BC7" w:rsidRPr="0097034D" w:rsidRDefault="00921BC7" w:rsidP="00921BC7">
            <w:pPr>
              <w:ind w:left="2167" w:right="3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650E3" w:rsidRDefault="006650E3" w:rsidP="006836E5">
      <w:pPr>
        <w:ind w:left="-1134" w:right="-568" w:firstLine="283"/>
        <w:jc w:val="both"/>
        <w:rPr>
          <w:rFonts w:cs="Aparajita"/>
          <w:noProof/>
          <w:sz w:val="28"/>
          <w:szCs w:val="28"/>
          <w:lang w:eastAsia="ru-RU"/>
        </w:rPr>
      </w:pPr>
    </w:p>
    <w:p w:rsidR="00921BC7" w:rsidRDefault="00921BC7" w:rsidP="006836E5">
      <w:pPr>
        <w:ind w:left="-1134" w:right="-568" w:firstLine="283"/>
        <w:jc w:val="both"/>
        <w:rPr>
          <w:rFonts w:cs="Aparajita"/>
          <w:noProof/>
          <w:sz w:val="28"/>
          <w:szCs w:val="28"/>
          <w:lang w:eastAsia="ru-RU"/>
        </w:rPr>
      </w:pPr>
    </w:p>
    <w:p w:rsidR="006650E3" w:rsidRPr="00ED7DA2" w:rsidRDefault="006D2B8F" w:rsidP="006836E5">
      <w:pPr>
        <w:ind w:left="-1134" w:right="-568" w:firstLine="283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2</w:t>
      </w:r>
      <w:r w:rsidR="00ED7DA2">
        <w:rPr>
          <w:rFonts w:ascii="Times New Roman" w:hAnsi="Times New Roman" w:cs="Times New Roman"/>
          <w:noProof/>
          <w:lang w:eastAsia="ru-RU"/>
        </w:rPr>
        <w:t>0</w:t>
      </w:r>
      <w:r w:rsidR="00976215" w:rsidRPr="00ED7DA2">
        <w:rPr>
          <w:rFonts w:ascii="Times New Roman" w:hAnsi="Times New Roman" w:cs="Times New Roman"/>
          <w:noProof/>
          <w:lang w:eastAsia="ru-RU"/>
        </w:rPr>
        <w:t>.0</w:t>
      </w:r>
      <w:r>
        <w:rPr>
          <w:rFonts w:ascii="Times New Roman" w:hAnsi="Times New Roman" w:cs="Times New Roman"/>
          <w:noProof/>
          <w:lang w:eastAsia="ru-RU"/>
        </w:rPr>
        <w:t>3</w:t>
      </w:r>
      <w:bookmarkStart w:id="0" w:name="_GoBack"/>
      <w:bookmarkEnd w:id="0"/>
      <w:r w:rsidR="00976215" w:rsidRPr="00ED7DA2">
        <w:rPr>
          <w:rFonts w:ascii="Times New Roman" w:hAnsi="Times New Roman" w:cs="Times New Roman"/>
          <w:noProof/>
          <w:lang w:eastAsia="ru-RU"/>
        </w:rPr>
        <w:t>.202</w:t>
      </w:r>
      <w:r w:rsidR="00ED7DA2">
        <w:rPr>
          <w:rFonts w:ascii="Times New Roman" w:hAnsi="Times New Roman" w:cs="Times New Roman"/>
          <w:noProof/>
          <w:lang w:eastAsia="ru-RU"/>
        </w:rPr>
        <w:t>5</w:t>
      </w:r>
      <w:r w:rsidR="00921BC7" w:rsidRPr="00ED7DA2">
        <w:rPr>
          <w:rFonts w:ascii="Times New Roman" w:hAnsi="Times New Roman" w:cs="Times New Roman"/>
          <w:noProof/>
          <w:lang w:eastAsia="ru-RU"/>
        </w:rPr>
        <w:t xml:space="preserve"> г</w:t>
      </w:r>
    </w:p>
    <w:p w:rsidR="001D186F" w:rsidRDefault="001D186F" w:rsidP="006836E5">
      <w:pPr>
        <w:ind w:left="-1134" w:right="-568" w:firstLine="283"/>
        <w:jc w:val="both"/>
        <w:rPr>
          <w:rFonts w:ascii="Calibri" w:hAnsi="Calibri" w:cs="Calibri"/>
          <w:noProof/>
          <w:sz w:val="28"/>
          <w:szCs w:val="28"/>
          <w:lang w:eastAsia="ru-RU"/>
        </w:rPr>
      </w:pPr>
    </w:p>
    <w:p w:rsidR="006836E5" w:rsidRPr="000366E9" w:rsidRDefault="006836E5" w:rsidP="006836E5">
      <w:pPr>
        <w:ind w:firstLine="567"/>
        <w:jc w:val="both"/>
        <w:rPr>
          <w:rFonts w:ascii="Aparajita" w:hAnsi="Aparajita" w:cs="Aparajita"/>
          <w:sz w:val="28"/>
          <w:szCs w:val="28"/>
        </w:rPr>
      </w:pPr>
    </w:p>
    <w:p w:rsidR="006836E5" w:rsidRPr="000366E9" w:rsidRDefault="006836E5" w:rsidP="006836E5">
      <w:pPr>
        <w:ind w:firstLine="567"/>
        <w:jc w:val="both"/>
        <w:rPr>
          <w:rFonts w:ascii="Aparajita" w:hAnsi="Aparajita" w:cs="Aparajita"/>
          <w:sz w:val="28"/>
          <w:szCs w:val="28"/>
        </w:rPr>
      </w:pPr>
    </w:p>
    <w:sectPr w:rsidR="006836E5" w:rsidRPr="000366E9" w:rsidSect="007659F8">
      <w:pgSz w:w="11906" w:h="16838"/>
      <w:pgMar w:top="1134" w:right="1416" w:bottom="709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1"/>
    <w:rsid w:val="000366E9"/>
    <w:rsid w:val="00185170"/>
    <w:rsid w:val="001D186F"/>
    <w:rsid w:val="0022680E"/>
    <w:rsid w:val="002F3B63"/>
    <w:rsid w:val="003954DC"/>
    <w:rsid w:val="004962FD"/>
    <w:rsid w:val="00496AB8"/>
    <w:rsid w:val="004C2EC7"/>
    <w:rsid w:val="0056206E"/>
    <w:rsid w:val="0059471D"/>
    <w:rsid w:val="005E6B92"/>
    <w:rsid w:val="006650E3"/>
    <w:rsid w:val="006836E5"/>
    <w:rsid w:val="006D2B8F"/>
    <w:rsid w:val="007659F8"/>
    <w:rsid w:val="007771E4"/>
    <w:rsid w:val="00816DA6"/>
    <w:rsid w:val="0089497A"/>
    <w:rsid w:val="00921BC7"/>
    <w:rsid w:val="0097034D"/>
    <w:rsid w:val="00976215"/>
    <w:rsid w:val="009B0BBD"/>
    <w:rsid w:val="009B72C9"/>
    <w:rsid w:val="009C2C31"/>
    <w:rsid w:val="00A45DD9"/>
    <w:rsid w:val="00A829A1"/>
    <w:rsid w:val="00AD5B4A"/>
    <w:rsid w:val="00B50813"/>
    <w:rsid w:val="00DA0147"/>
    <w:rsid w:val="00E7489A"/>
    <w:rsid w:val="00ED7DA2"/>
    <w:rsid w:val="00F41E52"/>
    <w:rsid w:val="00F57AF4"/>
    <w:rsid w:val="00F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30012024</cp:lastModifiedBy>
  <cp:revision>31</cp:revision>
  <dcterms:created xsi:type="dcterms:W3CDTF">2022-03-28T10:08:00Z</dcterms:created>
  <dcterms:modified xsi:type="dcterms:W3CDTF">2025-03-16T16:04:00Z</dcterms:modified>
</cp:coreProperties>
</file>